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FB499" w14:textId="77777777" w:rsidR="00F468C1" w:rsidRDefault="00695B15" w:rsidP="00F468C1">
      <w:pPr>
        <w:jc w:val="center"/>
        <w:rPr>
          <w:b/>
          <w:bCs/>
          <w:sz w:val="44"/>
          <w:szCs w:val="44"/>
        </w:rPr>
      </w:pPr>
      <w:r w:rsidRPr="00695B15">
        <w:rPr>
          <w:noProof/>
        </w:rPr>
        <w:drawing>
          <wp:inline distT="0" distB="0" distL="0" distR="0" wp14:anchorId="67022216" wp14:editId="32702499">
            <wp:extent cx="1229532" cy="1480457"/>
            <wp:effectExtent l="0" t="0" r="8890" b="5715"/>
            <wp:docPr id="1995117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153" cy="1490838"/>
                    </a:xfrm>
                    <a:prstGeom prst="rect">
                      <a:avLst/>
                    </a:prstGeom>
                    <a:noFill/>
                    <a:ln>
                      <a:noFill/>
                    </a:ln>
                  </pic:spPr>
                </pic:pic>
              </a:graphicData>
            </a:graphic>
          </wp:inline>
        </w:drawing>
      </w:r>
    </w:p>
    <w:p w14:paraId="61A920E7" w14:textId="678024D0" w:rsidR="00F468C1" w:rsidRPr="00F468C1" w:rsidRDefault="00F468C1" w:rsidP="00F468C1">
      <w:pPr>
        <w:jc w:val="center"/>
        <w:rPr>
          <w:b/>
          <w:bCs/>
          <w:sz w:val="36"/>
          <w:szCs w:val="36"/>
        </w:rPr>
      </w:pPr>
      <w:r w:rsidRPr="00F468C1">
        <w:rPr>
          <w:b/>
          <w:bCs/>
          <w:sz w:val="36"/>
          <w:szCs w:val="36"/>
        </w:rPr>
        <w:t>Wrangle Primary Academy</w:t>
      </w:r>
    </w:p>
    <w:p w14:paraId="1B92504B" w14:textId="3A112C95" w:rsidR="00695B15" w:rsidRPr="00F468C1" w:rsidRDefault="00695B15" w:rsidP="00F468C1">
      <w:pPr>
        <w:jc w:val="center"/>
        <w:rPr>
          <w:b/>
          <w:bCs/>
          <w:sz w:val="36"/>
          <w:szCs w:val="36"/>
        </w:rPr>
      </w:pPr>
      <w:r w:rsidRPr="00F468C1">
        <w:rPr>
          <w:b/>
          <w:bCs/>
          <w:sz w:val="36"/>
          <w:szCs w:val="36"/>
        </w:rPr>
        <w:t>Mathematics Subject Policy</w:t>
      </w:r>
    </w:p>
    <w:p w14:paraId="2506EECB" w14:textId="77777777" w:rsidR="00F468C1" w:rsidRDefault="00F468C1" w:rsidP="00F468C1">
      <w:pPr>
        <w:rPr>
          <w:b/>
          <w:bCs/>
          <w:sz w:val="28"/>
          <w:szCs w:val="28"/>
        </w:rPr>
      </w:pPr>
    </w:p>
    <w:p w14:paraId="4A456DC1" w14:textId="64B5944B" w:rsidR="00F468C1" w:rsidRPr="00F468C1" w:rsidRDefault="00F468C1" w:rsidP="00F468C1">
      <w:pPr>
        <w:rPr>
          <w:b/>
          <w:bCs/>
          <w:sz w:val="28"/>
          <w:szCs w:val="28"/>
        </w:rPr>
      </w:pPr>
      <w:r w:rsidRPr="00F468C1">
        <w:rPr>
          <w:b/>
          <w:bCs/>
          <w:sz w:val="28"/>
          <w:szCs w:val="28"/>
        </w:rPr>
        <w:t xml:space="preserve">Approved: April 2024 </w:t>
      </w:r>
    </w:p>
    <w:p w14:paraId="128D15F7" w14:textId="2ADD9224" w:rsidR="00F468C1" w:rsidRPr="00F468C1" w:rsidRDefault="00F468C1" w:rsidP="00F468C1">
      <w:pPr>
        <w:rPr>
          <w:sz w:val="28"/>
          <w:szCs w:val="28"/>
        </w:rPr>
      </w:pPr>
      <w:r w:rsidRPr="00F468C1">
        <w:rPr>
          <w:b/>
          <w:bCs/>
          <w:sz w:val="28"/>
          <w:szCs w:val="28"/>
        </w:rPr>
        <w:t xml:space="preserve">To be reviewed: July 2026 </w:t>
      </w:r>
    </w:p>
    <w:p w14:paraId="25B69865" w14:textId="77777777" w:rsidR="00F468C1" w:rsidRDefault="00F468C1"/>
    <w:p w14:paraId="78FF1C80" w14:textId="1603AAA7" w:rsidR="00BD246B" w:rsidRPr="00F468C1" w:rsidRDefault="00BD246B">
      <w:pPr>
        <w:rPr>
          <w:sz w:val="28"/>
          <w:szCs w:val="28"/>
        </w:rPr>
      </w:pPr>
      <w:r w:rsidRPr="00F468C1">
        <w:rPr>
          <w:sz w:val="28"/>
          <w:szCs w:val="28"/>
        </w:rPr>
        <w:t xml:space="preserve">At Wrangle Primary </w:t>
      </w:r>
      <w:r w:rsidR="00695B15" w:rsidRPr="00F468C1">
        <w:rPr>
          <w:sz w:val="28"/>
          <w:szCs w:val="28"/>
        </w:rPr>
        <w:t xml:space="preserve">Academy, </w:t>
      </w:r>
      <w:r w:rsidRPr="00F468C1">
        <w:rPr>
          <w:sz w:val="28"/>
          <w:szCs w:val="28"/>
        </w:rPr>
        <w:t xml:space="preserve">we believe that </w:t>
      </w:r>
      <w:r w:rsidR="00695B15" w:rsidRPr="00F468C1">
        <w:rPr>
          <w:sz w:val="28"/>
          <w:szCs w:val="28"/>
        </w:rPr>
        <w:t>M</w:t>
      </w:r>
      <w:r w:rsidRPr="00F468C1">
        <w:rPr>
          <w:sz w:val="28"/>
          <w:szCs w:val="28"/>
        </w:rPr>
        <w:t xml:space="preserve">athematics is a vital tool to be used in everyday life, critical to </w:t>
      </w:r>
      <w:proofErr w:type="gramStart"/>
      <w:r w:rsidRPr="00F468C1">
        <w:rPr>
          <w:sz w:val="28"/>
          <w:szCs w:val="28"/>
        </w:rPr>
        <w:t>Science</w:t>
      </w:r>
      <w:proofErr w:type="gramEnd"/>
      <w:r w:rsidRPr="00F468C1">
        <w:rPr>
          <w:sz w:val="28"/>
          <w:szCs w:val="28"/>
        </w:rPr>
        <w:t>, technology and engineering and necessary for economic well-being. Therefore, our intent is to develop each child’s ability to master the skills of calculating and to reason and to problem-solve, we ensure children understand the world around them, extending their cultural capital.</w:t>
      </w:r>
    </w:p>
    <w:p w14:paraId="75136643" w14:textId="0D94B6B1" w:rsidR="00BD246B" w:rsidRPr="00F468C1" w:rsidRDefault="00BD246B">
      <w:pPr>
        <w:rPr>
          <w:sz w:val="28"/>
          <w:szCs w:val="28"/>
        </w:rPr>
      </w:pPr>
    </w:p>
    <w:p w14:paraId="50B1370E" w14:textId="77777777" w:rsidR="00BD246B" w:rsidRPr="00F468C1" w:rsidRDefault="00BD246B">
      <w:pPr>
        <w:rPr>
          <w:b/>
          <w:bCs/>
          <w:sz w:val="28"/>
          <w:szCs w:val="28"/>
        </w:rPr>
      </w:pPr>
      <w:r w:rsidRPr="00F468C1">
        <w:rPr>
          <w:b/>
          <w:bCs/>
          <w:sz w:val="28"/>
          <w:szCs w:val="28"/>
        </w:rPr>
        <w:t xml:space="preserve"> It is our aim to implement: </w:t>
      </w:r>
    </w:p>
    <w:p w14:paraId="155A93C2" w14:textId="77777777" w:rsidR="00BD246B" w:rsidRPr="00F468C1" w:rsidRDefault="00BD246B">
      <w:pPr>
        <w:rPr>
          <w:sz w:val="28"/>
          <w:szCs w:val="28"/>
        </w:rPr>
      </w:pPr>
      <w:r w:rsidRPr="00F468C1">
        <w:rPr>
          <w:sz w:val="28"/>
          <w:szCs w:val="28"/>
        </w:rPr>
        <w:sym w:font="Symbol" w:char="F0B7"/>
      </w:r>
      <w:r w:rsidRPr="00F468C1">
        <w:rPr>
          <w:sz w:val="28"/>
          <w:szCs w:val="28"/>
        </w:rPr>
        <w:t xml:space="preserve"> a true enjoyment, a limitless curiosity and a deep mastery of mathematics </w:t>
      </w:r>
    </w:p>
    <w:p w14:paraId="7CE436F0" w14:textId="77777777" w:rsidR="00BD246B" w:rsidRPr="00F468C1" w:rsidRDefault="00BD246B">
      <w:pPr>
        <w:rPr>
          <w:sz w:val="28"/>
          <w:szCs w:val="28"/>
        </w:rPr>
      </w:pPr>
      <w:r w:rsidRPr="00F468C1">
        <w:rPr>
          <w:sz w:val="28"/>
          <w:szCs w:val="28"/>
        </w:rPr>
        <w:sym w:font="Symbol" w:char="F0B7"/>
      </w:r>
      <w:r w:rsidRPr="00F468C1">
        <w:rPr>
          <w:sz w:val="28"/>
          <w:szCs w:val="28"/>
        </w:rPr>
        <w:t xml:space="preserve"> a positive attitude to mathematics through quality first teaching </w:t>
      </w:r>
    </w:p>
    <w:p w14:paraId="14D59814" w14:textId="77777777" w:rsidR="00BD246B" w:rsidRPr="00F468C1" w:rsidRDefault="00BD246B">
      <w:pPr>
        <w:rPr>
          <w:sz w:val="28"/>
          <w:szCs w:val="28"/>
        </w:rPr>
      </w:pPr>
      <w:r w:rsidRPr="00F468C1">
        <w:rPr>
          <w:sz w:val="28"/>
          <w:szCs w:val="28"/>
        </w:rPr>
        <w:sym w:font="Symbol" w:char="F0B7"/>
      </w:r>
      <w:r w:rsidRPr="00F468C1">
        <w:rPr>
          <w:sz w:val="28"/>
          <w:szCs w:val="28"/>
        </w:rPr>
        <w:t xml:space="preserve"> an understanding of mathematics through contextual processes of enquiry and experiment</w:t>
      </w:r>
    </w:p>
    <w:p w14:paraId="37D97C58" w14:textId="77777777" w:rsidR="00BD246B" w:rsidRPr="00F468C1" w:rsidRDefault="00BD246B">
      <w:pPr>
        <w:rPr>
          <w:sz w:val="28"/>
          <w:szCs w:val="28"/>
        </w:rPr>
      </w:pPr>
      <w:r w:rsidRPr="00F468C1">
        <w:rPr>
          <w:sz w:val="28"/>
          <w:szCs w:val="28"/>
        </w:rPr>
        <w:t xml:space="preserve"> </w:t>
      </w:r>
      <w:r w:rsidRPr="00F468C1">
        <w:rPr>
          <w:sz w:val="28"/>
          <w:szCs w:val="28"/>
        </w:rPr>
        <w:sym w:font="Symbol" w:char="F0B7"/>
      </w:r>
      <w:r w:rsidRPr="00F468C1">
        <w:rPr>
          <w:sz w:val="28"/>
          <w:szCs w:val="28"/>
        </w:rPr>
        <w:t xml:space="preserve"> a competence and confidence in using and applying mathematical knowledge, concepts and </w:t>
      </w:r>
      <w:proofErr w:type="gramStart"/>
      <w:r w:rsidRPr="00F468C1">
        <w:rPr>
          <w:sz w:val="28"/>
          <w:szCs w:val="28"/>
        </w:rPr>
        <w:t>skills</w:t>
      </w:r>
      <w:proofErr w:type="gramEnd"/>
    </w:p>
    <w:p w14:paraId="3F3158C7" w14:textId="77777777" w:rsidR="00BD246B" w:rsidRPr="00F468C1" w:rsidRDefault="00BD246B">
      <w:pPr>
        <w:rPr>
          <w:sz w:val="28"/>
          <w:szCs w:val="28"/>
        </w:rPr>
      </w:pPr>
      <w:r w:rsidRPr="00F468C1">
        <w:rPr>
          <w:sz w:val="28"/>
          <w:szCs w:val="28"/>
        </w:rPr>
        <w:t xml:space="preserve"> </w:t>
      </w:r>
      <w:r w:rsidRPr="00F468C1">
        <w:rPr>
          <w:sz w:val="28"/>
          <w:szCs w:val="28"/>
        </w:rPr>
        <w:sym w:font="Symbol" w:char="F0B7"/>
      </w:r>
      <w:r w:rsidRPr="00F468C1">
        <w:rPr>
          <w:sz w:val="28"/>
          <w:szCs w:val="28"/>
        </w:rPr>
        <w:t xml:space="preserve"> the ability to solve problems, to reason, to think logically and to work systematically and </w:t>
      </w:r>
      <w:proofErr w:type="gramStart"/>
      <w:r w:rsidRPr="00F468C1">
        <w:rPr>
          <w:sz w:val="28"/>
          <w:szCs w:val="28"/>
        </w:rPr>
        <w:t>accurately</w:t>
      </w:r>
      <w:proofErr w:type="gramEnd"/>
      <w:r w:rsidRPr="00F468C1">
        <w:rPr>
          <w:sz w:val="28"/>
          <w:szCs w:val="28"/>
        </w:rPr>
        <w:t xml:space="preserve"> </w:t>
      </w:r>
    </w:p>
    <w:p w14:paraId="01522F3A" w14:textId="77777777" w:rsidR="00BD246B" w:rsidRPr="00F468C1" w:rsidRDefault="00BD246B">
      <w:pPr>
        <w:rPr>
          <w:sz w:val="28"/>
          <w:szCs w:val="28"/>
        </w:rPr>
      </w:pPr>
      <w:r w:rsidRPr="00F468C1">
        <w:rPr>
          <w:sz w:val="28"/>
          <w:szCs w:val="28"/>
        </w:rPr>
        <w:sym w:font="Symbol" w:char="F0B7"/>
      </w:r>
      <w:r w:rsidRPr="00F468C1">
        <w:rPr>
          <w:sz w:val="28"/>
          <w:szCs w:val="28"/>
        </w:rPr>
        <w:t xml:space="preserve"> an appreciation of when to draw upon an appropriate mental or formal written </w:t>
      </w:r>
      <w:proofErr w:type="gramStart"/>
      <w:r w:rsidRPr="00F468C1">
        <w:rPr>
          <w:sz w:val="28"/>
          <w:szCs w:val="28"/>
        </w:rPr>
        <w:t>strategy</w:t>
      </w:r>
      <w:proofErr w:type="gramEnd"/>
    </w:p>
    <w:p w14:paraId="678E554C" w14:textId="77777777" w:rsidR="00BD246B" w:rsidRPr="00F468C1" w:rsidRDefault="00BD246B">
      <w:pPr>
        <w:rPr>
          <w:sz w:val="28"/>
          <w:szCs w:val="28"/>
        </w:rPr>
      </w:pPr>
      <w:r w:rsidRPr="00F468C1">
        <w:rPr>
          <w:sz w:val="28"/>
          <w:szCs w:val="28"/>
        </w:rPr>
        <w:lastRenderedPageBreak/>
        <w:t xml:space="preserve"> </w:t>
      </w:r>
      <w:r w:rsidRPr="00F468C1">
        <w:rPr>
          <w:sz w:val="28"/>
          <w:szCs w:val="28"/>
        </w:rPr>
        <w:sym w:font="Symbol" w:char="F0B7"/>
      </w:r>
      <w:r w:rsidRPr="00F468C1">
        <w:rPr>
          <w:sz w:val="28"/>
          <w:szCs w:val="28"/>
        </w:rPr>
        <w:t xml:space="preserve"> A proficiency in the use of a range of visual and concrete resources to support </w:t>
      </w:r>
      <w:proofErr w:type="gramStart"/>
      <w:r w:rsidRPr="00F468C1">
        <w:rPr>
          <w:sz w:val="28"/>
          <w:szCs w:val="28"/>
        </w:rPr>
        <w:t>learning</w:t>
      </w:r>
      <w:proofErr w:type="gramEnd"/>
      <w:r w:rsidRPr="00F468C1">
        <w:rPr>
          <w:sz w:val="28"/>
          <w:szCs w:val="28"/>
        </w:rPr>
        <w:t xml:space="preserve"> </w:t>
      </w:r>
    </w:p>
    <w:p w14:paraId="5B4AEA23" w14:textId="77777777" w:rsidR="00BD246B" w:rsidRPr="00F468C1" w:rsidRDefault="00BD246B">
      <w:pPr>
        <w:rPr>
          <w:sz w:val="28"/>
          <w:szCs w:val="28"/>
        </w:rPr>
      </w:pPr>
      <w:r w:rsidRPr="00F468C1">
        <w:rPr>
          <w:sz w:val="28"/>
          <w:szCs w:val="28"/>
        </w:rPr>
        <w:sym w:font="Symbol" w:char="F0B7"/>
      </w:r>
      <w:r w:rsidRPr="00F468C1">
        <w:rPr>
          <w:sz w:val="28"/>
          <w:szCs w:val="28"/>
        </w:rPr>
        <w:t xml:space="preserve"> A respect for the role and value of mathematics within the wider world </w:t>
      </w:r>
    </w:p>
    <w:p w14:paraId="344E3A72" w14:textId="77777777" w:rsidR="00BD246B" w:rsidRPr="00F468C1" w:rsidRDefault="00BD246B">
      <w:pPr>
        <w:rPr>
          <w:sz w:val="28"/>
          <w:szCs w:val="28"/>
        </w:rPr>
      </w:pPr>
      <w:r w:rsidRPr="00F468C1">
        <w:rPr>
          <w:sz w:val="28"/>
          <w:szCs w:val="28"/>
        </w:rPr>
        <w:sym w:font="Symbol" w:char="F0B7"/>
      </w:r>
      <w:r w:rsidRPr="00F468C1">
        <w:rPr>
          <w:sz w:val="28"/>
          <w:szCs w:val="28"/>
        </w:rPr>
        <w:t xml:space="preserve"> Support through mathematics across other curriculum areas within our shared vision. </w:t>
      </w:r>
    </w:p>
    <w:p w14:paraId="7ED06ABB" w14:textId="737F49A6" w:rsidR="00BD246B" w:rsidRPr="00F468C1" w:rsidRDefault="00BD246B">
      <w:pPr>
        <w:rPr>
          <w:sz w:val="28"/>
          <w:szCs w:val="28"/>
        </w:rPr>
      </w:pPr>
      <w:r w:rsidRPr="00F468C1">
        <w:rPr>
          <w:sz w:val="28"/>
          <w:szCs w:val="28"/>
        </w:rPr>
        <w:sym w:font="Symbol" w:char="F0B7"/>
      </w:r>
      <w:r w:rsidRPr="00F468C1">
        <w:rPr>
          <w:sz w:val="28"/>
          <w:szCs w:val="28"/>
        </w:rPr>
        <w:t xml:space="preserve"> A recovery programme through bespoke intervention and catch up </w:t>
      </w:r>
      <w:proofErr w:type="gramStart"/>
      <w:r w:rsidRPr="00F468C1">
        <w:rPr>
          <w:sz w:val="28"/>
          <w:szCs w:val="28"/>
        </w:rPr>
        <w:t>sessions</w:t>
      </w:r>
      <w:proofErr w:type="gramEnd"/>
      <w:r w:rsidRPr="00F468C1">
        <w:rPr>
          <w:sz w:val="28"/>
          <w:szCs w:val="28"/>
        </w:rPr>
        <w:t xml:space="preserve"> </w:t>
      </w:r>
    </w:p>
    <w:p w14:paraId="1407CC61" w14:textId="77777777" w:rsidR="00BD246B" w:rsidRPr="00F468C1" w:rsidRDefault="00BD246B">
      <w:pPr>
        <w:rPr>
          <w:sz w:val="28"/>
          <w:szCs w:val="28"/>
        </w:rPr>
      </w:pPr>
    </w:p>
    <w:p w14:paraId="32C966F3" w14:textId="77777777" w:rsidR="00BD246B" w:rsidRPr="00F468C1" w:rsidRDefault="00BD246B">
      <w:pPr>
        <w:rPr>
          <w:b/>
          <w:bCs/>
          <w:sz w:val="28"/>
          <w:szCs w:val="28"/>
          <w:u w:val="single"/>
        </w:rPr>
      </w:pPr>
      <w:r w:rsidRPr="00F468C1">
        <w:rPr>
          <w:b/>
          <w:bCs/>
          <w:sz w:val="28"/>
          <w:szCs w:val="28"/>
          <w:u w:val="single"/>
        </w:rPr>
        <w:t xml:space="preserve">Teaching and Learning </w:t>
      </w:r>
    </w:p>
    <w:p w14:paraId="5A1946CD" w14:textId="77777777" w:rsidR="00695B15" w:rsidRPr="00F468C1" w:rsidRDefault="00BD246B" w:rsidP="00695B15">
      <w:pPr>
        <w:rPr>
          <w:sz w:val="28"/>
          <w:szCs w:val="28"/>
        </w:rPr>
      </w:pPr>
      <w:r w:rsidRPr="00F468C1">
        <w:rPr>
          <w:sz w:val="28"/>
          <w:szCs w:val="28"/>
        </w:rPr>
        <w:t>Through careful planning, assessment, reviews and preparation we aim to ensure that throughout the school a variety of teaching and learning styles are used. This will allow the children’s knowledge, skills and understanding to develop by ensuring that across the school there are opportunities for:</w:t>
      </w:r>
    </w:p>
    <w:p w14:paraId="06AC72AA" w14:textId="77777777" w:rsidR="00695B15" w:rsidRPr="00F468C1" w:rsidRDefault="00BD246B" w:rsidP="00F468C1">
      <w:pPr>
        <w:rPr>
          <w:b/>
          <w:bCs/>
          <w:sz w:val="28"/>
          <w:szCs w:val="28"/>
        </w:rPr>
      </w:pPr>
      <w:r w:rsidRPr="00F468C1">
        <w:rPr>
          <w:b/>
          <w:bCs/>
          <w:sz w:val="28"/>
          <w:szCs w:val="28"/>
        </w:rPr>
        <w:t>Breadth of Study</w:t>
      </w:r>
    </w:p>
    <w:p w14:paraId="32072E1F" w14:textId="77777777" w:rsidR="00695B15" w:rsidRPr="00F468C1" w:rsidRDefault="00BD246B" w:rsidP="00695B15">
      <w:pPr>
        <w:pStyle w:val="ListParagraph"/>
        <w:numPr>
          <w:ilvl w:val="0"/>
          <w:numId w:val="2"/>
        </w:numPr>
        <w:rPr>
          <w:sz w:val="28"/>
          <w:szCs w:val="28"/>
        </w:rPr>
      </w:pPr>
      <w:r w:rsidRPr="00F468C1">
        <w:rPr>
          <w:sz w:val="28"/>
          <w:szCs w:val="28"/>
        </w:rPr>
        <w:t>practical activities and mathematical games</w:t>
      </w:r>
    </w:p>
    <w:p w14:paraId="52C65FD4" w14:textId="77777777" w:rsidR="00695B15" w:rsidRPr="00F468C1" w:rsidRDefault="00BD246B" w:rsidP="00695B15">
      <w:pPr>
        <w:pStyle w:val="ListParagraph"/>
        <w:numPr>
          <w:ilvl w:val="0"/>
          <w:numId w:val="2"/>
        </w:numPr>
        <w:rPr>
          <w:sz w:val="28"/>
          <w:szCs w:val="28"/>
        </w:rPr>
      </w:pPr>
      <w:r w:rsidRPr="00F468C1">
        <w:rPr>
          <w:sz w:val="28"/>
          <w:szCs w:val="28"/>
        </w:rPr>
        <w:t xml:space="preserve">a range of tasks to challenge thinking and promote mathematical </w:t>
      </w:r>
      <w:proofErr w:type="gramStart"/>
      <w:r w:rsidRPr="00F468C1">
        <w:rPr>
          <w:sz w:val="28"/>
          <w:szCs w:val="28"/>
        </w:rPr>
        <w:t>talk</w:t>
      </w:r>
      <w:proofErr w:type="gramEnd"/>
      <w:r w:rsidRPr="00F468C1">
        <w:rPr>
          <w:sz w:val="28"/>
          <w:szCs w:val="28"/>
        </w:rPr>
        <w:t xml:space="preserve"> </w:t>
      </w:r>
    </w:p>
    <w:p w14:paraId="39C1347A" w14:textId="77777777" w:rsidR="00695B15" w:rsidRPr="00F468C1" w:rsidRDefault="00BD246B" w:rsidP="00695B15">
      <w:pPr>
        <w:pStyle w:val="ListParagraph"/>
        <w:numPr>
          <w:ilvl w:val="0"/>
          <w:numId w:val="2"/>
        </w:numPr>
        <w:rPr>
          <w:sz w:val="28"/>
          <w:szCs w:val="28"/>
        </w:rPr>
      </w:pPr>
      <w:r w:rsidRPr="00F468C1">
        <w:rPr>
          <w:sz w:val="28"/>
          <w:szCs w:val="28"/>
        </w:rPr>
        <w:t xml:space="preserve">knowledge- rich experiences </w:t>
      </w:r>
    </w:p>
    <w:p w14:paraId="219D5EA4" w14:textId="77777777" w:rsidR="00695B15" w:rsidRPr="00F468C1" w:rsidRDefault="00BD246B" w:rsidP="00695B15">
      <w:pPr>
        <w:pStyle w:val="ListParagraph"/>
        <w:numPr>
          <w:ilvl w:val="0"/>
          <w:numId w:val="2"/>
        </w:numPr>
        <w:rPr>
          <w:sz w:val="28"/>
          <w:szCs w:val="28"/>
        </w:rPr>
      </w:pPr>
      <w:r w:rsidRPr="00F468C1">
        <w:rPr>
          <w:sz w:val="28"/>
          <w:szCs w:val="28"/>
        </w:rPr>
        <w:t xml:space="preserve">key focus on development and application of vocabulary </w:t>
      </w:r>
    </w:p>
    <w:p w14:paraId="0D07EC26" w14:textId="77777777" w:rsidR="00695B15" w:rsidRPr="00F468C1" w:rsidRDefault="00BD246B" w:rsidP="00695B15">
      <w:pPr>
        <w:pStyle w:val="ListParagraph"/>
        <w:numPr>
          <w:ilvl w:val="0"/>
          <w:numId w:val="2"/>
        </w:numPr>
        <w:rPr>
          <w:sz w:val="28"/>
          <w:szCs w:val="28"/>
        </w:rPr>
      </w:pPr>
      <w:r w:rsidRPr="00F468C1">
        <w:rPr>
          <w:sz w:val="28"/>
          <w:szCs w:val="28"/>
        </w:rPr>
        <w:t xml:space="preserve">fluency and knowledge across a range of problem solving </w:t>
      </w:r>
      <w:proofErr w:type="gramStart"/>
      <w:r w:rsidRPr="00F468C1">
        <w:rPr>
          <w:sz w:val="28"/>
          <w:szCs w:val="28"/>
        </w:rPr>
        <w:t>styles</w:t>
      </w:r>
      <w:proofErr w:type="gramEnd"/>
      <w:r w:rsidRPr="00F468C1">
        <w:rPr>
          <w:sz w:val="28"/>
          <w:szCs w:val="28"/>
        </w:rPr>
        <w:t xml:space="preserve"> </w:t>
      </w:r>
    </w:p>
    <w:p w14:paraId="206F31C2" w14:textId="77777777" w:rsidR="00695B15" w:rsidRPr="00F468C1" w:rsidRDefault="00BD246B" w:rsidP="00695B15">
      <w:pPr>
        <w:pStyle w:val="ListParagraph"/>
        <w:numPr>
          <w:ilvl w:val="0"/>
          <w:numId w:val="2"/>
        </w:numPr>
        <w:rPr>
          <w:sz w:val="28"/>
          <w:szCs w:val="28"/>
        </w:rPr>
      </w:pPr>
      <w:r w:rsidRPr="00F468C1">
        <w:rPr>
          <w:sz w:val="28"/>
          <w:szCs w:val="28"/>
        </w:rPr>
        <w:t xml:space="preserve">individual, paired, group and whole class discussions and </w:t>
      </w:r>
      <w:proofErr w:type="gramStart"/>
      <w:r w:rsidRPr="00F468C1">
        <w:rPr>
          <w:sz w:val="28"/>
          <w:szCs w:val="28"/>
        </w:rPr>
        <w:t>activities</w:t>
      </w:r>
      <w:proofErr w:type="gramEnd"/>
      <w:r w:rsidRPr="00F468C1">
        <w:rPr>
          <w:sz w:val="28"/>
          <w:szCs w:val="28"/>
        </w:rPr>
        <w:t xml:space="preserve"> </w:t>
      </w:r>
    </w:p>
    <w:p w14:paraId="29AEE215" w14:textId="77777777" w:rsidR="00695B15" w:rsidRPr="00F468C1" w:rsidRDefault="00BD246B" w:rsidP="00695B15">
      <w:pPr>
        <w:pStyle w:val="ListParagraph"/>
        <w:numPr>
          <w:ilvl w:val="0"/>
          <w:numId w:val="2"/>
        </w:numPr>
        <w:rPr>
          <w:sz w:val="28"/>
          <w:szCs w:val="28"/>
        </w:rPr>
      </w:pPr>
      <w:r w:rsidRPr="00F468C1">
        <w:rPr>
          <w:sz w:val="28"/>
          <w:szCs w:val="28"/>
        </w:rPr>
        <w:t xml:space="preserve">purposeful practice with opportunities to demonstrate </w:t>
      </w:r>
      <w:proofErr w:type="gramStart"/>
      <w:r w:rsidRPr="00F468C1">
        <w:rPr>
          <w:sz w:val="28"/>
          <w:szCs w:val="28"/>
        </w:rPr>
        <w:t>mastery</w:t>
      </w:r>
      <w:proofErr w:type="gramEnd"/>
      <w:r w:rsidRPr="00F468C1">
        <w:rPr>
          <w:sz w:val="28"/>
          <w:szCs w:val="28"/>
        </w:rPr>
        <w:t xml:space="preserve"> </w:t>
      </w:r>
    </w:p>
    <w:p w14:paraId="21A4A4B7" w14:textId="77777777" w:rsidR="00695B15" w:rsidRPr="00F468C1" w:rsidRDefault="00BD246B" w:rsidP="00695B15">
      <w:pPr>
        <w:pStyle w:val="ListParagraph"/>
        <w:numPr>
          <w:ilvl w:val="0"/>
          <w:numId w:val="2"/>
        </w:numPr>
        <w:rPr>
          <w:sz w:val="28"/>
          <w:szCs w:val="28"/>
        </w:rPr>
      </w:pPr>
      <w:r w:rsidRPr="00F468C1">
        <w:rPr>
          <w:sz w:val="28"/>
          <w:szCs w:val="28"/>
        </w:rPr>
        <w:t xml:space="preserve">tasks that promote reasoning as well as fluency </w:t>
      </w:r>
    </w:p>
    <w:p w14:paraId="7C3AFF9B" w14:textId="77777777" w:rsidR="00695B15" w:rsidRPr="00F468C1" w:rsidRDefault="00BD246B" w:rsidP="00695B15">
      <w:pPr>
        <w:pStyle w:val="ListParagraph"/>
        <w:numPr>
          <w:ilvl w:val="0"/>
          <w:numId w:val="2"/>
        </w:numPr>
        <w:rPr>
          <w:sz w:val="28"/>
          <w:szCs w:val="28"/>
        </w:rPr>
      </w:pPr>
      <w:r w:rsidRPr="00F468C1">
        <w:rPr>
          <w:sz w:val="28"/>
          <w:szCs w:val="28"/>
        </w:rPr>
        <w:t>the use of ICT as a mathematical tool, including Times Table Rockstars/</w:t>
      </w:r>
      <w:proofErr w:type="spellStart"/>
      <w:r w:rsidRPr="00F468C1">
        <w:rPr>
          <w:sz w:val="28"/>
          <w:szCs w:val="28"/>
        </w:rPr>
        <w:t>Numbots</w:t>
      </w:r>
      <w:proofErr w:type="spellEnd"/>
      <w:r w:rsidRPr="00F468C1">
        <w:rPr>
          <w:sz w:val="28"/>
          <w:szCs w:val="28"/>
        </w:rPr>
        <w:t xml:space="preserve">, </w:t>
      </w:r>
      <w:proofErr w:type="spellStart"/>
      <w:r w:rsidRPr="00F468C1">
        <w:rPr>
          <w:sz w:val="28"/>
          <w:szCs w:val="28"/>
        </w:rPr>
        <w:t>Numberblocks</w:t>
      </w:r>
      <w:proofErr w:type="spellEnd"/>
      <w:r w:rsidRPr="00F468C1">
        <w:rPr>
          <w:sz w:val="28"/>
          <w:szCs w:val="28"/>
        </w:rPr>
        <w:t xml:space="preserve">  </w:t>
      </w:r>
    </w:p>
    <w:p w14:paraId="4B0705A1" w14:textId="378ECC29" w:rsidR="00BD246B" w:rsidRPr="00F468C1" w:rsidRDefault="00BD246B" w:rsidP="00695B15">
      <w:pPr>
        <w:pStyle w:val="ListParagraph"/>
        <w:numPr>
          <w:ilvl w:val="0"/>
          <w:numId w:val="2"/>
        </w:numPr>
        <w:rPr>
          <w:sz w:val="28"/>
          <w:szCs w:val="28"/>
        </w:rPr>
      </w:pPr>
      <w:r w:rsidRPr="00F468C1">
        <w:rPr>
          <w:sz w:val="28"/>
          <w:szCs w:val="28"/>
        </w:rPr>
        <w:t>the use of a wide range of manipulatives and visual representations to introduce new concepts and demonstrate a depth of study.</w:t>
      </w:r>
    </w:p>
    <w:p w14:paraId="7D143096" w14:textId="37F53C5C" w:rsidR="00BD246B" w:rsidRPr="00F468C1" w:rsidRDefault="00BD246B">
      <w:pPr>
        <w:rPr>
          <w:b/>
          <w:bCs/>
          <w:sz w:val="28"/>
          <w:szCs w:val="28"/>
        </w:rPr>
      </w:pPr>
      <w:r w:rsidRPr="00F468C1">
        <w:rPr>
          <w:b/>
          <w:bCs/>
          <w:sz w:val="28"/>
          <w:szCs w:val="28"/>
        </w:rPr>
        <w:t xml:space="preserve">Planning and Organisation </w:t>
      </w:r>
    </w:p>
    <w:p w14:paraId="38BF7E2C" w14:textId="0B769069" w:rsidR="00E228A9" w:rsidRPr="00F468C1" w:rsidRDefault="00BD246B">
      <w:pPr>
        <w:rPr>
          <w:sz w:val="28"/>
          <w:szCs w:val="28"/>
        </w:rPr>
      </w:pPr>
      <w:r w:rsidRPr="00F468C1">
        <w:rPr>
          <w:sz w:val="28"/>
          <w:szCs w:val="28"/>
        </w:rPr>
        <w:t xml:space="preserve">Mathematics is a core subject in the National Curriculum and class teachers plan, deliver and assess a mathematics lesson every day. They reflect on the impact of lessons and use this knowledge to consider next steps and alternative approaches. Curriculum leaders work closely with teachers to ensure that areas of lost learning have been consolidated and continue to be targeted as we move forward. Along with this, rigorous monitoring and </w:t>
      </w:r>
      <w:r w:rsidRPr="00F468C1">
        <w:rPr>
          <w:sz w:val="28"/>
          <w:szCs w:val="28"/>
        </w:rPr>
        <w:lastRenderedPageBreak/>
        <w:t xml:space="preserve">assessment ensure pupils’ starting points are accurately identified and accelerated progress occurs where appropriate. </w:t>
      </w:r>
    </w:p>
    <w:p w14:paraId="0136F382" w14:textId="3C62E387" w:rsidR="00BD246B" w:rsidRPr="00F468C1" w:rsidRDefault="00BD246B">
      <w:pPr>
        <w:rPr>
          <w:b/>
          <w:bCs/>
          <w:sz w:val="28"/>
          <w:szCs w:val="28"/>
        </w:rPr>
      </w:pPr>
      <w:r w:rsidRPr="00F468C1">
        <w:rPr>
          <w:b/>
          <w:bCs/>
          <w:sz w:val="28"/>
          <w:szCs w:val="28"/>
        </w:rPr>
        <w:t xml:space="preserve">Long Term Planning </w:t>
      </w:r>
    </w:p>
    <w:p w14:paraId="67B47DE8" w14:textId="4ABAA55F" w:rsidR="004245EC" w:rsidRPr="00F468C1" w:rsidRDefault="00BD246B">
      <w:pPr>
        <w:rPr>
          <w:sz w:val="28"/>
          <w:szCs w:val="28"/>
        </w:rPr>
      </w:pPr>
      <w:r w:rsidRPr="00F468C1">
        <w:rPr>
          <w:sz w:val="28"/>
          <w:szCs w:val="28"/>
        </w:rPr>
        <w:t xml:space="preserve">These lessons are informed by the National Curriculum for Key Stage 1 and 2, and by the mathematics strand of the new Early Years Foundation Stage framework. </w:t>
      </w:r>
    </w:p>
    <w:p w14:paraId="18D068C4" w14:textId="77777777" w:rsidR="00BD246B" w:rsidRPr="00F468C1" w:rsidRDefault="00BD246B">
      <w:pPr>
        <w:rPr>
          <w:b/>
          <w:bCs/>
          <w:sz w:val="28"/>
          <w:szCs w:val="28"/>
        </w:rPr>
      </w:pPr>
      <w:r w:rsidRPr="00F468C1">
        <w:rPr>
          <w:b/>
          <w:bCs/>
          <w:sz w:val="28"/>
          <w:szCs w:val="28"/>
        </w:rPr>
        <w:t>Medium Term Planning</w:t>
      </w:r>
    </w:p>
    <w:p w14:paraId="2A8F996A" w14:textId="0929CB64" w:rsidR="00BD246B" w:rsidRPr="00F468C1" w:rsidRDefault="00BD246B">
      <w:pPr>
        <w:rPr>
          <w:sz w:val="28"/>
          <w:szCs w:val="28"/>
        </w:rPr>
      </w:pPr>
      <w:r w:rsidRPr="00F468C1">
        <w:rPr>
          <w:sz w:val="28"/>
          <w:szCs w:val="28"/>
        </w:rPr>
        <w:t xml:space="preserve">Wrangle Primary follow the White Rose Maths Hub mixed aged planning. All year groups from EY to Y6 use the White Rose Maths Hub scheme of work and resources to develop and support their planning and teaching. These schemes provide teachers with exemplification for maths objectives and are broken down into fluency, reasoning and problem solving, key aims of the National Curriculum. They support a mastery approach to teaching and learning and have number at their heart. They ensure teachers stay in the required key stage and support </w:t>
      </w:r>
      <w:r w:rsidR="00695B15" w:rsidRPr="00F468C1">
        <w:rPr>
          <w:sz w:val="28"/>
          <w:szCs w:val="28"/>
        </w:rPr>
        <w:t>to ensure an</w:t>
      </w:r>
      <w:r w:rsidRPr="00F468C1">
        <w:rPr>
          <w:sz w:val="28"/>
          <w:szCs w:val="28"/>
        </w:rPr>
        <w:t xml:space="preserve"> ideal </w:t>
      </w:r>
      <w:r w:rsidR="00695B15" w:rsidRPr="00F468C1">
        <w:rPr>
          <w:sz w:val="28"/>
          <w:szCs w:val="28"/>
        </w:rPr>
        <w:t>of</w:t>
      </w:r>
      <w:r w:rsidRPr="00F468C1">
        <w:rPr>
          <w:sz w:val="28"/>
          <w:szCs w:val="28"/>
        </w:rPr>
        <w:t xml:space="preserve"> depth before breadth. This gives time to build reasoning and problem-solving elements into the wider curriculum. </w:t>
      </w:r>
    </w:p>
    <w:p w14:paraId="00AA6AA6" w14:textId="178D7DB1" w:rsidR="004245EC" w:rsidRPr="00F468C1" w:rsidRDefault="00BD246B">
      <w:pPr>
        <w:rPr>
          <w:sz w:val="28"/>
          <w:szCs w:val="28"/>
        </w:rPr>
      </w:pPr>
      <w:r w:rsidRPr="00F468C1">
        <w:rPr>
          <w:sz w:val="28"/>
          <w:szCs w:val="28"/>
        </w:rPr>
        <w:t xml:space="preserve">We also follow the school Calculation Policy, alongside White Rose progression documents, to ensure a continuing development of number skills and calculation strategies. </w:t>
      </w:r>
    </w:p>
    <w:p w14:paraId="4391D059" w14:textId="77777777" w:rsidR="00695B15" w:rsidRPr="00F468C1" w:rsidRDefault="00695B15">
      <w:pPr>
        <w:rPr>
          <w:sz w:val="28"/>
          <w:szCs w:val="28"/>
        </w:rPr>
      </w:pPr>
    </w:p>
    <w:p w14:paraId="3D333E94" w14:textId="77777777" w:rsidR="00BD246B" w:rsidRPr="00F468C1" w:rsidRDefault="00BD246B">
      <w:pPr>
        <w:rPr>
          <w:b/>
          <w:bCs/>
          <w:sz w:val="28"/>
          <w:szCs w:val="28"/>
        </w:rPr>
      </w:pPr>
      <w:r w:rsidRPr="00F468C1">
        <w:rPr>
          <w:b/>
          <w:bCs/>
          <w:sz w:val="28"/>
          <w:szCs w:val="28"/>
        </w:rPr>
        <w:t xml:space="preserve">Special Education Needs and Disabilities (SEND) </w:t>
      </w:r>
    </w:p>
    <w:p w14:paraId="2E0A8862" w14:textId="321D5D50" w:rsidR="000B061B" w:rsidRPr="00F468C1" w:rsidRDefault="00BD246B">
      <w:pPr>
        <w:rPr>
          <w:sz w:val="28"/>
          <w:szCs w:val="28"/>
        </w:rPr>
      </w:pPr>
      <w:r w:rsidRPr="00F468C1">
        <w:rPr>
          <w:sz w:val="28"/>
          <w:szCs w:val="28"/>
        </w:rPr>
        <w:t xml:space="preserve">Daily mathematics lessons are inclusive of all pupils with special educational needs and disabilities. Pupils’ IEPs include suitable objectives and teachers keep these in mind when planning work. These targets may be worked upon within the lesson as well as on a one-to-one basis outside the mathematics lesson and reshaped where appropriate on an on-going basis. </w:t>
      </w:r>
    </w:p>
    <w:p w14:paraId="3913FD0E" w14:textId="77777777" w:rsidR="00695B15" w:rsidRPr="00F468C1" w:rsidRDefault="00695B15">
      <w:pPr>
        <w:rPr>
          <w:sz w:val="28"/>
          <w:szCs w:val="28"/>
        </w:rPr>
      </w:pPr>
    </w:p>
    <w:p w14:paraId="058C366A" w14:textId="77777777" w:rsidR="00BD246B" w:rsidRPr="00F468C1" w:rsidRDefault="00BD246B">
      <w:pPr>
        <w:rPr>
          <w:b/>
          <w:bCs/>
          <w:sz w:val="28"/>
          <w:szCs w:val="28"/>
        </w:rPr>
      </w:pPr>
      <w:r w:rsidRPr="00F468C1">
        <w:rPr>
          <w:b/>
          <w:bCs/>
          <w:sz w:val="28"/>
          <w:szCs w:val="28"/>
        </w:rPr>
        <w:t xml:space="preserve">Inclusion and Equal Opportunities </w:t>
      </w:r>
    </w:p>
    <w:p w14:paraId="5CBB0FCD" w14:textId="6064224B" w:rsidR="00BD246B" w:rsidRPr="00F468C1" w:rsidRDefault="00BD246B">
      <w:pPr>
        <w:rPr>
          <w:sz w:val="28"/>
          <w:szCs w:val="28"/>
        </w:rPr>
      </w:pPr>
      <w:r w:rsidRPr="00F468C1">
        <w:rPr>
          <w:sz w:val="28"/>
          <w:szCs w:val="28"/>
        </w:rPr>
        <w:t>Our curriculum starts with pupil</w:t>
      </w:r>
      <w:r w:rsidR="00695B15" w:rsidRPr="00F468C1">
        <w:rPr>
          <w:sz w:val="28"/>
          <w:szCs w:val="28"/>
        </w:rPr>
        <w:t>s</w:t>
      </w:r>
      <w:r w:rsidRPr="00F468C1">
        <w:rPr>
          <w:sz w:val="28"/>
          <w:szCs w:val="28"/>
        </w:rPr>
        <w:t xml:space="preserve"> being recognised both as an individual and a member of our </w:t>
      </w:r>
      <w:r w:rsidR="00695B15" w:rsidRPr="00F468C1">
        <w:rPr>
          <w:sz w:val="28"/>
          <w:szCs w:val="28"/>
        </w:rPr>
        <w:t>A</w:t>
      </w:r>
      <w:r w:rsidRPr="00F468C1">
        <w:rPr>
          <w:sz w:val="28"/>
          <w:szCs w:val="28"/>
        </w:rPr>
        <w:t xml:space="preserve">cademy community. All children are provided with equal access to the </w:t>
      </w:r>
      <w:proofErr w:type="gramStart"/>
      <w:r w:rsidR="00695B15" w:rsidRPr="00F468C1">
        <w:rPr>
          <w:sz w:val="28"/>
          <w:szCs w:val="28"/>
        </w:rPr>
        <w:t>M</w:t>
      </w:r>
      <w:r w:rsidRPr="00F468C1">
        <w:rPr>
          <w:sz w:val="28"/>
          <w:szCs w:val="28"/>
        </w:rPr>
        <w:t>athematics</w:t>
      </w:r>
      <w:proofErr w:type="gramEnd"/>
      <w:r w:rsidRPr="00F468C1">
        <w:rPr>
          <w:sz w:val="28"/>
          <w:szCs w:val="28"/>
        </w:rPr>
        <w:t xml:space="preserve"> curriculum, irrespective of any particular circumstances such as race, background, gender and capability, including those for whom English is a second language. Within the daily mathematics lesson</w:t>
      </w:r>
      <w:r w:rsidR="00695B15" w:rsidRPr="00F468C1">
        <w:rPr>
          <w:sz w:val="28"/>
          <w:szCs w:val="28"/>
        </w:rPr>
        <w:t>,</w:t>
      </w:r>
      <w:r w:rsidRPr="00F468C1">
        <w:rPr>
          <w:sz w:val="28"/>
          <w:szCs w:val="28"/>
        </w:rPr>
        <w:t xml:space="preserve"> </w:t>
      </w:r>
      <w:r w:rsidRPr="00F468C1">
        <w:rPr>
          <w:sz w:val="28"/>
          <w:szCs w:val="28"/>
        </w:rPr>
        <w:lastRenderedPageBreak/>
        <w:t xml:space="preserve">teachers will not only provide activities to support children who find mathematics difficult, but also activities that provide appropriate challenges for children who are high achievers in mathematics. The aim is to ensure that everyone makes progress and gains positively from mathematic lessons. </w:t>
      </w:r>
    </w:p>
    <w:p w14:paraId="064DE21B" w14:textId="77777777" w:rsidR="00A01D6A" w:rsidRPr="00F468C1" w:rsidRDefault="00A01D6A">
      <w:pPr>
        <w:rPr>
          <w:sz w:val="28"/>
          <w:szCs w:val="28"/>
        </w:rPr>
      </w:pPr>
    </w:p>
    <w:p w14:paraId="0F72F2BB" w14:textId="77777777" w:rsidR="00BD246B" w:rsidRPr="00F468C1" w:rsidRDefault="00BD246B">
      <w:pPr>
        <w:rPr>
          <w:b/>
          <w:bCs/>
          <w:sz w:val="28"/>
          <w:szCs w:val="28"/>
        </w:rPr>
      </w:pPr>
      <w:r w:rsidRPr="00F468C1">
        <w:rPr>
          <w:b/>
          <w:bCs/>
          <w:sz w:val="28"/>
          <w:szCs w:val="28"/>
        </w:rPr>
        <w:t>Lessons</w:t>
      </w:r>
    </w:p>
    <w:p w14:paraId="13C2DCBA" w14:textId="77777777" w:rsidR="00BD246B" w:rsidRPr="00F468C1" w:rsidRDefault="00BD246B">
      <w:pPr>
        <w:rPr>
          <w:sz w:val="28"/>
          <w:szCs w:val="28"/>
        </w:rPr>
      </w:pPr>
      <w:r w:rsidRPr="00F468C1">
        <w:rPr>
          <w:sz w:val="28"/>
          <w:szCs w:val="28"/>
        </w:rPr>
        <w:t xml:space="preserve"> In all lessons, pupils are aware of learning objectives and what success looks like. Lessons involve elements of: </w:t>
      </w:r>
    </w:p>
    <w:p w14:paraId="05791726" w14:textId="77777777" w:rsidR="00695B15" w:rsidRPr="00F468C1" w:rsidRDefault="00695B15" w:rsidP="00695B15">
      <w:pPr>
        <w:pStyle w:val="ListParagraph"/>
        <w:numPr>
          <w:ilvl w:val="0"/>
          <w:numId w:val="3"/>
        </w:numPr>
        <w:rPr>
          <w:sz w:val="28"/>
          <w:szCs w:val="28"/>
        </w:rPr>
      </w:pPr>
      <w:r w:rsidRPr="00F468C1">
        <w:rPr>
          <w:sz w:val="28"/>
          <w:szCs w:val="28"/>
        </w:rPr>
        <w:t xml:space="preserve">a </w:t>
      </w:r>
      <w:r w:rsidR="00BD246B" w:rsidRPr="00F468C1">
        <w:rPr>
          <w:sz w:val="28"/>
          <w:szCs w:val="28"/>
        </w:rPr>
        <w:t xml:space="preserve">review of current knowledge and prior experiences </w:t>
      </w:r>
    </w:p>
    <w:p w14:paraId="6E0AECAB" w14:textId="77777777" w:rsidR="00695B15" w:rsidRPr="00F468C1" w:rsidRDefault="00BD246B" w:rsidP="00695B15">
      <w:pPr>
        <w:pStyle w:val="ListParagraph"/>
        <w:numPr>
          <w:ilvl w:val="0"/>
          <w:numId w:val="3"/>
        </w:numPr>
        <w:rPr>
          <w:sz w:val="28"/>
          <w:szCs w:val="28"/>
        </w:rPr>
      </w:pPr>
      <w:r w:rsidRPr="00F468C1">
        <w:rPr>
          <w:sz w:val="28"/>
          <w:szCs w:val="28"/>
        </w:rPr>
        <w:t xml:space="preserve"> instruction </w:t>
      </w:r>
    </w:p>
    <w:p w14:paraId="7F3AC132" w14:textId="77777777" w:rsidR="00695B15" w:rsidRPr="00F468C1" w:rsidRDefault="00BD246B" w:rsidP="00695B15">
      <w:pPr>
        <w:pStyle w:val="ListParagraph"/>
        <w:numPr>
          <w:ilvl w:val="0"/>
          <w:numId w:val="3"/>
        </w:numPr>
        <w:rPr>
          <w:sz w:val="28"/>
          <w:szCs w:val="28"/>
        </w:rPr>
      </w:pPr>
      <w:r w:rsidRPr="00F468C1">
        <w:rPr>
          <w:sz w:val="28"/>
          <w:szCs w:val="28"/>
        </w:rPr>
        <w:t xml:space="preserve">demonstrating- showing, describing and modelling mathematics using appropriate resources and visual displays </w:t>
      </w:r>
    </w:p>
    <w:p w14:paraId="57B0046B" w14:textId="77777777" w:rsidR="00695B15" w:rsidRPr="00F468C1" w:rsidRDefault="00BD246B" w:rsidP="00695B15">
      <w:pPr>
        <w:pStyle w:val="ListParagraph"/>
        <w:numPr>
          <w:ilvl w:val="0"/>
          <w:numId w:val="3"/>
        </w:numPr>
        <w:rPr>
          <w:sz w:val="28"/>
          <w:szCs w:val="28"/>
        </w:rPr>
      </w:pPr>
      <w:r w:rsidRPr="00F468C1">
        <w:rPr>
          <w:sz w:val="28"/>
          <w:szCs w:val="28"/>
        </w:rPr>
        <w:t xml:space="preserve"> effective and varied questioning</w:t>
      </w:r>
    </w:p>
    <w:p w14:paraId="6F1808A0" w14:textId="77777777" w:rsidR="00695B15" w:rsidRPr="00F468C1" w:rsidRDefault="00BD246B" w:rsidP="00695B15">
      <w:pPr>
        <w:pStyle w:val="ListParagraph"/>
        <w:numPr>
          <w:ilvl w:val="0"/>
          <w:numId w:val="3"/>
        </w:numPr>
        <w:rPr>
          <w:sz w:val="28"/>
          <w:szCs w:val="28"/>
        </w:rPr>
      </w:pPr>
      <w:r w:rsidRPr="00F468C1">
        <w:rPr>
          <w:sz w:val="28"/>
          <w:szCs w:val="28"/>
        </w:rPr>
        <w:t xml:space="preserve"> introduction of key vocabulary and opportunity to use in </w:t>
      </w:r>
      <w:proofErr w:type="gramStart"/>
      <w:r w:rsidRPr="00F468C1">
        <w:rPr>
          <w:sz w:val="28"/>
          <w:szCs w:val="28"/>
        </w:rPr>
        <w:t>discussion</w:t>
      </w:r>
      <w:proofErr w:type="gramEnd"/>
      <w:r w:rsidRPr="00F468C1">
        <w:rPr>
          <w:sz w:val="28"/>
          <w:szCs w:val="28"/>
        </w:rPr>
        <w:t xml:space="preserve"> </w:t>
      </w:r>
    </w:p>
    <w:p w14:paraId="424BE501" w14:textId="77777777" w:rsidR="00695B15" w:rsidRPr="00F468C1" w:rsidRDefault="00BD246B" w:rsidP="00695B15">
      <w:pPr>
        <w:pStyle w:val="ListParagraph"/>
        <w:numPr>
          <w:ilvl w:val="0"/>
          <w:numId w:val="3"/>
        </w:numPr>
        <w:rPr>
          <w:sz w:val="28"/>
          <w:szCs w:val="28"/>
        </w:rPr>
      </w:pPr>
      <w:r w:rsidRPr="00F468C1">
        <w:rPr>
          <w:sz w:val="28"/>
          <w:szCs w:val="28"/>
        </w:rPr>
        <w:t xml:space="preserve"> explaining and illustrating- showing excellent subject knowledge </w:t>
      </w:r>
    </w:p>
    <w:p w14:paraId="6E681244" w14:textId="546EE29D" w:rsidR="00695B15" w:rsidRPr="00F468C1" w:rsidRDefault="00695B15" w:rsidP="00695B15">
      <w:pPr>
        <w:pStyle w:val="ListParagraph"/>
        <w:numPr>
          <w:ilvl w:val="0"/>
          <w:numId w:val="3"/>
        </w:numPr>
        <w:rPr>
          <w:sz w:val="28"/>
          <w:szCs w:val="28"/>
        </w:rPr>
      </w:pPr>
      <w:r w:rsidRPr="00F468C1">
        <w:rPr>
          <w:sz w:val="28"/>
          <w:szCs w:val="28"/>
        </w:rPr>
        <w:t>C</w:t>
      </w:r>
      <w:r w:rsidR="00BD246B" w:rsidRPr="00F468C1">
        <w:rPr>
          <w:sz w:val="28"/>
          <w:szCs w:val="28"/>
        </w:rPr>
        <w:t>onsolidating</w:t>
      </w:r>
    </w:p>
    <w:p w14:paraId="01990BDB" w14:textId="18F79DA9" w:rsidR="00BD246B" w:rsidRPr="00F468C1" w:rsidRDefault="00BD246B" w:rsidP="00695B15">
      <w:pPr>
        <w:pStyle w:val="ListParagraph"/>
        <w:numPr>
          <w:ilvl w:val="0"/>
          <w:numId w:val="3"/>
        </w:numPr>
        <w:rPr>
          <w:sz w:val="28"/>
          <w:szCs w:val="28"/>
        </w:rPr>
      </w:pPr>
      <w:r w:rsidRPr="00F468C1">
        <w:rPr>
          <w:sz w:val="28"/>
          <w:szCs w:val="28"/>
        </w:rPr>
        <w:t xml:space="preserve"> reflecting and evaluating responses- identifying misconceptions and using them as a positive step to mastery </w:t>
      </w:r>
    </w:p>
    <w:p w14:paraId="160BD804" w14:textId="7E66B0E2" w:rsidR="00F459DC" w:rsidRPr="00F468C1" w:rsidRDefault="00BD246B">
      <w:pPr>
        <w:rPr>
          <w:sz w:val="28"/>
          <w:szCs w:val="28"/>
        </w:rPr>
      </w:pPr>
      <w:r w:rsidRPr="00F468C1">
        <w:rPr>
          <w:sz w:val="28"/>
          <w:szCs w:val="28"/>
        </w:rPr>
        <w:t xml:space="preserve">Lessons are differentiated with fluency, reasoning and problem-solving approaches to the learning objective, using concrete, visual and abstract questioning. Where possible, mathematic skills and knowledge are applied across the curriculum to develop application of fluency and help pupils to make deeper connections, particularly with Science and Design &amp;Technology. </w:t>
      </w:r>
    </w:p>
    <w:p w14:paraId="25B3BC59" w14:textId="77777777" w:rsidR="00695B15" w:rsidRPr="00F468C1" w:rsidRDefault="00695B15">
      <w:pPr>
        <w:rPr>
          <w:sz w:val="28"/>
          <w:szCs w:val="28"/>
        </w:rPr>
      </w:pPr>
    </w:p>
    <w:p w14:paraId="0EBCA0C0" w14:textId="77777777" w:rsidR="00BD246B" w:rsidRPr="00F468C1" w:rsidRDefault="00BD246B">
      <w:pPr>
        <w:rPr>
          <w:b/>
          <w:bCs/>
          <w:sz w:val="28"/>
          <w:szCs w:val="28"/>
        </w:rPr>
      </w:pPr>
      <w:r w:rsidRPr="00F468C1">
        <w:rPr>
          <w:b/>
          <w:bCs/>
          <w:sz w:val="28"/>
          <w:szCs w:val="28"/>
        </w:rPr>
        <w:t xml:space="preserve">Resources </w:t>
      </w:r>
    </w:p>
    <w:p w14:paraId="1789817A" w14:textId="06F28E62" w:rsidR="000331C7" w:rsidRPr="00F468C1" w:rsidRDefault="00BD246B">
      <w:pPr>
        <w:rPr>
          <w:sz w:val="28"/>
          <w:szCs w:val="28"/>
        </w:rPr>
      </w:pPr>
      <w:r w:rsidRPr="00F468C1">
        <w:rPr>
          <w:sz w:val="28"/>
          <w:szCs w:val="28"/>
        </w:rPr>
        <w:t xml:space="preserve">The Academy staff have developed, through training and practice, a secure knowledge of ways to support learning in mathematics through concrete and visual resources. From Early Years Foundation Stage up to Year 6 these resources have been agreed and underpin the teaching of mathematics, therefore ensuring children feel confident to draw upon them at any stage of their learning. </w:t>
      </w:r>
    </w:p>
    <w:p w14:paraId="639678B4" w14:textId="77777777" w:rsidR="00695B15" w:rsidRPr="00F468C1" w:rsidRDefault="00695B15">
      <w:pPr>
        <w:rPr>
          <w:sz w:val="28"/>
          <w:szCs w:val="28"/>
        </w:rPr>
      </w:pPr>
    </w:p>
    <w:p w14:paraId="2826373F" w14:textId="77777777" w:rsidR="00F468C1" w:rsidRDefault="00F468C1">
      <w:pPr>
        <w:rPr>
          <w:b/>
          <w:bCs/>
          <w:sz w:val="28"/>
          <w:szCs w:val="28"/>
        </w:rPr>
      </w:pPr>
    </w:p>
    <w:p w14:paraId="23314744" w14:textId="588958F3" w:rsidR="00BD246B" w:rsidRPr="00F468C1" w:rsidRDefault="00BD246B">
      <w:pPr>
        <w:rPr>
          <w:b/>
          <w:bCs/>
          <w:sz w:val="28"/>
          <w:szCs w:val="28"/>
        </w:rPr>
      </w:pPr>
      <w:r w:rsidRPr="00F468C1">
        <w:rPr>
          <w:b/>
          <w:bCs/>
          <w:sz w:val="28"/>
          <w:szCs w:val="28"/>
        </w:rPr>
        <w:lastRenderedPageBreak/>
        <w:t xml:space="preserve">Marking </w:t>
      </w:r>
    </w:p>
    <w:p w14:paraId="5F875784" w14:textId="6D4DA59E" w:rsidR="00710DE4" w:rsidRPr="00F468C1" w:rsidRDefault="00BD246B">
      <w:pPr>
        <w:rPr>
          <w:sz w:val="28"/>
          <w:szCs w:val="28"/>
        </w:rPr>
      </w:pPr>
      <w:r w:rsidRPr="00F468C1">
        <w:rPr>
          <w:sz w:val="28"/>
          <w:szCs w:val="28"/>
        </w:rPr>
        <w:t xml:space="preserve">Regular marking allows teachers to measure the impact that lessons have in ensuring pupils make good progress. Children are encouraged to self-assess their work and given time to respond to teacher’s comments. These are communicated to pupils through written and/ or verbal means and will include next steps. </w:t>
      </w:r>
      <w:r w:rsidR="00695B15" w:rsidRPr="00F468C1">
        <w:rPr>
          <w:sz w:val="28"/>
          <w:szCs w:val="28"/>
        </w:rPr>
        <w:t xml:space="preserve">Please see our Teaching and Learning Policy. </w:t>
      </w:r>
    </w:p>
    <w:p w14:paraId="32310162" w14:textId="77777777" w:rsidR="00695B15" w:rsidRPr="00F468C1" w:rsidRDefault="00695B15">
      <w:pPr>
        <w:rPr>
          <w:sz w:val="28"/>
          <w:szCs w:val="28"/>
        </w:rPr>
      </w:pPr>
    </w:p>
    <w:p w14:paraId="7AF7D03C" w14:textId="77777777" w:rsidR="00BD246B" w:rsidRPr="00F468C1" w:rsidRDefault="00BD246B">
      <w:pPr>
        <w:rPr>
          <w:b/>
          <w:bCs/>
          <w:sz w:val="28"/>
          <w:szCs w:val="28"/>
        </w:rPr>
      </w:pPr>
      <w:r w:rsidRPr="00F468C1">
        <w:rPr>
          <w:b/>
          <w:bCs/>
          <w:sz w:val="28"/>
          <w:szCs w:val="28"/>
        </w:rPr>
        <w:t xml:space="preserve">Assessment and Reporting </w:t>
      </w:r>
    </w:p>
    <w:p w14:paraId="0FC17C5D" w14:textId="38BA2B3B" w:rsidR="00DF0BBE" w:rsidRPr="00F468C1" w:rsidRDefault="00BD246B">
      <w:pPr>
        <w:rPr>
          <w:sz w:val="28"/>
          <w:szCs w:val="28"/>
        </w:rPr>
      </w:pPr>
      <w:r w:rsidRPr="00F468C1">
        <w:rPr>
          <w:sz w:val="28"/>
          <w:szCs w:val="28"/>
        </w:rPr>
        <w:t>Teachers will continuously assess children’s performance in mathematics. We use formative assessments (questioning, marking etc.) to inform our planning and to help us adjust our daily teaching. We make more formal assessments using</w:t>
      </w:r>
      <w:r w:rsidR="001E514D" w:rsidRPr="00F468C1">
        <w:rPr>
          <w:sz w:val="28"/>
          <w:szCs w:val="28"/>
        </w:rPr>
        <w:t xml:space="preserve"> end of unit assessments from the White Rose </w:t>
      </w:r>
      <w:r w:rsidR="007646AB" w:rsidRPr="00F468C1">
        <w:rPr>
          <w:sz w:val="28"/>
          <w:szCs w:val="28"/>
        </w:rPr>
        <w:t>Scheme</w:t>
      </w:r>
      <w:r w:rsidR="00597937" w:rsidRPr="00F468C1">
        <w:rPr>
          <w:sz w:val="28"/>
          <w:szCs w:val="28"/>
        </w:rPr>
        <w:t xml:space="preserve"> as well as</w:t>
      </w:r>
      <w:r w:rsidRPr="00F468C1">
        <w:rPr>
          <w:sz w:val="28"/>
          <w:szCs w:val="28"/>
        </w:rPr>
        <w:t xml:space="preserve"> published schemes, </w:t>
      </w:r>
      <w:r w:rsidR="00333490" w:rsidRPr="00F468C1">
        <w:rPr>
          <w:sz w:val="28"/>
          <w:szCs w:val="28"/>
        </w:rPr>
        <w:t xml:space="preserve">the </w:t>
      </w:r>
      <w:r w:rsidR="00CE0EC8" w:rsidRPr="00F468C1">
        <w:rPr>
          <w:sz w:val="28"/>
          <w:szCs w:val="28"/>
        </w:rPr>
        <w:t>NF</w:t>
      </w:r>
      <w:r w:rsidR="00695B15" w:rsidRPr="00F468C1">
        <w:rPr>
          <w:sz w:val="28"/>
          <w:szCs w:val="28"/>
        </w:rPr>
        <w:t>E</w:t>
      </w:r>
      <w:r w:rsidR="00CE0EC8" w:rsidRPr="00F468C1">
        <w:rPr>
          <w:sz w:val="28"/>
          <w:szCs w:val="28"/>
        </w:rPr>
        <w:t>R test</w:t>
      </w:r>
      <w:r w:rsidR="006002B6" w:rsidRPr="00F468C1">
        <w:rPr>
          <w:sz w:val="28"/>
          <w:szCs w:val="28"/>
        </w:rPr>
        <w:t xml:space="preserve"> papers</w:t>
      </w:r>
      <w:r w:rsidRPr="00F468C1">
        <w:rPr>
          <w:sz w:val="28"/>
          <w:szCs w:val="28"/>
        </w:rPr>
        <w:t xml:space="preserve"> and government test materials to measure progress against the key objective</w:t>
      </w:r>
      <w:r w:rsidR="006002B6" w:rsidRPr="00F468C1">
        <w:rPr>
          <w:sz w:val="28"/>
          <w:szCs w:val="28"/>
        </w:rPr>
        <w:t>s</w:t>
      </w:r>
      <w:r w:rsidRPr="00F468C1">
        <w:rPr>
          <w:sz w:val="28"/>
          <w:szCs w:val="28"/>
        </w:rPr>
        <w:t xml:space="preserve">. These assessments inform pupil tracking on </w:t>
      </w:r>
      <w:r w:rsidR="006002B6" w:rsidRPr="00F468C1">
        <w:rPr>
          <w:sz w:val="28"/>
          <w:szCs w:val="28"/>
        </w:rPr>
        <w:t xml:space="preserve">EAZ MAG </w:t>
      </w:r>
      <w:r w:rsidRPr="00F468C1">
        <w:rPr>
          <w:sz w:val="28"/>
          <w:szCs w:val="28"/>
        </w:rPr>
        <w:t xml:space="preserve">- the Academy’s recording software programme. These judgements allow teachers to focus on progress within each year group and from starting points. Across the academic year, these judgements are moderated, both during Pupil Progress Meetings with Senior Leaders and amongst staff. By the end of Year 4, pupils will have developed knowledge and recall of multiplication facts and corresponding division facts. Their speed and accuracy </w:t>
      </w:r>
      <w:proofErr w:type="gramStart"/>
      <w:r w:rsidRPr="00F468C1">
        <w:rPr>
          <w:sz w:val="28"/>
          <w:szCs w:val="28"/>
        </w:rPr>
        <w:t>is</w:t>
      </w:r>
      <w:proofErr w:type="gramEnd"/>
      <w:r w:rsidRPr="00F468C1">
        <w:rPr>
          <w:sz w:val="28"/>
          <w:szCs w:val="28"/>
        </w:rPr>
        <w:t xml:space="preserve"> monitored and addressed throughout the year, with a formative assessment made through the national Multiplication Check in the Summer term. We moderate these assessments at the end of the academic year using the national tests (SATs) in Year 2 and Year 6. Parents are given a written summary of their children’s progress </w:t>
      </w:r>
      <w:r w:rsidR="003E631B" w:rsidRPr="00F468C1">
        <w:rPr>
          <w:sz w:val="28"/>
          <w:szCs w:val="28"/>
        </w:rPr>
        <w:t xml:space="preserve">in a report at the </w:t>
      </w:r>
      <w:r w:rsidR="00D6466F" w:rsidRPr="00F468C1">
        <w:rPr>
          <w:sz w:val="28"/>
          <w:szCs w:val="28"/>
        </w:rPr>
        <w:t xml:space="preserve">end of the academic </w:t>
      </w:r>
      <w:r w:rsidRPr="00F468C1">
        <w:rPr>
          <w:sz w:val="28"/>
          <w:szCs w:val="28"/>
        </w:rPr>
        <w:t>year</w:t>
      </w:r>
      <w:r w:rsidR="00D6466F" w:rsidRPr="00F468C1">
        <w:rPr>
          <w:sz w:val="28"/>
          <w:szCs w:val="28"/>
        </w:rPr>
        <w:t xml:space="preserve"> and verbally throughout the year at parent’s evenings</w:t>
      </w:r>
      <w:r w:rsidRPr="00F468C1">
        <w:rPr>
          <w:sz w:val="28"/>
          <w:szCs w:val="28"/>
        </w:rPr>
        <w:t xml:space="preserve">. This will include the level at which the child is currently working and targets for next steps. Both teacher and parent may also meet to discuss any other concerns throughout the year. </w:t>
      </w:r>
    </w:p>
    <w:p w14:paraId="756AA7CD" w14:textId="77777777" w:rsidR="00D6466F" w:rsidRPr="00F468C1" w:rsidRDefault="00D6466F">
      <w:pPr>
        <w:rPr>
          <w:sz w:val="28"/>
          <w:szCs w:val="28"/>
        </w:rPr>
      </w:pPr>
    </w:p>
    <w:p w14:paraId="23836DFB" w14:textId="77777777" w:rsidR="00DF0BBE" w:rsidRPr="00F468C1" w:rsidRDefault="00BD246B">
      <w:pPr>
        <w:rPr>
          <w:b/>
          <w:bCs/>
          <w:sz w:val="28"/>
          <w:szCs w:val="28"/>
        </w:rPr>
      </w:pPr>
      <w:r w:rsidRPr="00F468C1">
        <w:rPr>
          <w:b/>
          <w:bCs/>
          <w:sz w:val="28"/>
          <w:szCs w:val="28"/>
        </w:rPr>
        <w:t xml:space="preserve">Roles and Responsibilities </w:t>
      </w:r>
    </w:p>
    <w:p w14:paraId="31B48188" w14:textId="264ABD01" w:rsidR="00DF0BBE" w:rsidRPr="00F468C1" w:rsidRDefault="00BD246B">
      <w:pPr>
        <w:rPr>
          <w:sz w:val="28"/>
          <w:szCs w:val="28"/>
        </w:rPr>
      </w:pPr>
      <w:r w:rsidRPr="00F468C1">
        <w:rPr>
          <w:sz w:val="28"/>
          <w:szCs w:val="28"/>
        </w:rPr>
        <w:t xml:space="preserve">The role of the Maths </w:t>
      </w:r>
      <w:r w:rsidR="00F810FA" w:rsidRPr="00F468C1">
        <w:rPr>
          <w:sz w:val="28"/>
          <w:szCs w:val="28"/>
        </w:rPr>
        <w:t>Lead</w:t>
      </w:r>
      <w:r w:rsidRPr="00F468C1">
        <w:rPr>
          <w:sz w:val="28"/>
          <w:szCs w:val="28"/>
        </w:rPr>
        <w:t xml:space="preserve"> is: </w:t>
      </w:r>
    </w:p>
    <w:p w14:paraId="6C8AD23D" w14:textId="77777777" w:rsidR="00695B15" w:rsidRPr="00F468C1" w:rsidRDefault="00BD246B" w:rsidP="00695B15">
      <w:pPr>
        <w:pStyle w:val="ListParagraph"/>
        <w:numPr>
          <w:ilvl w:val="0"/>
          <w:numId w:val="4"/>
        </w:numPr>
        <w:rPr>
          <w:sz w:val="28"/>
          <w:szCs w:val="28"/>
        </w:rPr>
      </w:pPr>
      <w:r w:rsidRPr="00F468C1">
        <w:rPr>
          <w:sz w:val="28"/>
          <w:szCs w:val="28"/>
        </w:rPr>
        <w:t xml:space="preserve">to lead in the development of mathematics throughout the academy </w:t>
      </w:r>
    </w:p>
    <w:p w14:paraId="36376C39" w14:textId="77777777" w:rsidR="00695B15" w:rsidRPr="00F468C1" w:rsidRDefault="00BD246B" w:rsidP="00695B15">
      <w:pPr>
        <w:pStyle w:val="ListParagraph"/>
        <w:numPr>
          <w:ilvl w:val="0"/>
          <w:numId w:val="4"/>
        </w:numPr>
        <w:rPr>
          <w:sz w:val="28"/>
          <w:szCs w:val="28"/>
        </w:rPr>
      </w:pPr>
      <w:r w:rsidRPr="00F468C1">
        <w:rPr>
          <w:sz w:val="28"/>
          <w:szCs w:val="28"/>
        </w:rPr>
        <w:lastRenderedPageBreak/>
        <w:t xml:space="preserve">to monitor planning, teaching and learning of mathematics throughout the academy </w:t>
      </w:r>
    </w:p>
    <w:p w14:paraId="357C809A" w14:textId="77777777" w:rsidR="00695B15" w:rsidRPr="00F468C1" w:rsidRDefault="00BD246B" w:rsidP="00695B15">
      <w:pPr>
        <w:pStyle w:val="ListParagraph"/>
        <w:numPr>
          <w:ilvl w:val="0"/>
          <w:numId w:val="4"/>
        </w:numPr>
        <w:rPr>
          <w:sz w:val="28"/>
          <w:szCs w:val="28"/>
        </w:rPr>
      </w:pPr>
      <w:r w:rsidRPr="00F468C1">
        <w:rPr>
          <w:sz w:val="28"/>
          <w:szCs w:val="28"/>
        </w:rPr>
        <w:t xml:space="preserve">to track progress in mathematics through data analysis, children’s books and pupil interviews </w:t>
      </w:r>
    </w:p>
    <w:p w14:paraId="25C6DB61" w14:textId="77777777" w:rsidR="00695B15" w:rsidRPr="00F468C1" w:rsidRDefault="00BD246B" w:rsidP="00695B15">
      <w:pPr>
        <w:pStyle w:val="ListParagraph"/>
        <w:numPr>
          <w:ilvl w:val="0"/>
          <w:numId w:val="4"/>
        </w:numPr>
        <w:rPr>
          <w:sz w:val="28"/>
          <w:szCs w:val="28"/>
        </w:rPr>
      </w:pPr>
      <w:r w:rsidRPr="00F468C1">
        <w:rPr>
          <w:sz w:val="28"/>
          <w:szCs w:val="28"/>
        </w:rPr>
        <w:t xml:space="preserve">to administer pupil interviews to also gain an understanding of pupils’ perceptions and what they value within their mathematical </w:t>
      </w:r>
      <w:proofErr w:type="gramStart"/>
      <w:r w:rsidRPr="00F468C1">
        <w:rPr>
          <w:sz w:val="28"/>
          <w:szCs w:val="28"/>
        </w:rPr>
        <w:t>learning</w:t>
      </w:r>
      <w:proofErr w:type="gramEnd"/>
      <w:r w:rsidRPr="00F468C1">
        <w:rPr>
          <w:sz w:val="28"/>
          <w:szCs w:val="28"/>
        </w:rPr>
        <w:t xml:space="preserve"> </w:t>
      </w:r>
    </w:p>
    <w:p w14:paraId="75F597C3" w14:textId="77777777" w:rsidR="00695B15" w:rsidRPr="00F468C1" w:rsidRDefault="00BD246B" w:rsidP="00695B15">
      <w:pPr>
        <w:pStyle w:val="ListParagraph"/>
        <w:numPr>
          <w:ilvl w:val="0"/>
          <w:numId w:val="4"/>
        </w:numPr>
        <w:rPr>
          <w:sz w:val="28"/>
          <w:szCs w:val="28"/>
        </w:rPr>
      </w:pPr>
      <w:r w:rsidRPr="00F468C1">
        <w:rPr>
          <w:sz w:val="28"/>
          <w:szCs w:val="28"/>
        </w:rPr>
        <w:t xml:space="preserve">to help raise standards in </w:t>
      </w:r>
      <w:proofErr w:type="gramStart"/>
      <w:r w:rsidRPr="00F468C1">
        <w:rPr>
          <w:sz w:val="28"/>
          <w:szCs w:val="28"/>
        </w:rPr>
        <w:t>mathematics</w:t>
      </w:r>
      <w:proofErr w:type="gramEnd"/>
      <w:r w:rsidRPr="00F468C1">
        <w:rPr>
          <w:sz w:val="28"/>
          <w:szCs w:val="28"/>
        </w:rPr>
        <w:t xml:space="preserve"> </w:t>
      </w:r>
    </w:p>
    <w:p w14:paraId="2FA1E71B" w14:textId="77777777" w:rsidR="00695B15" w:rsidRPr="00F468C1" w:rsidRDefault="00BD246B" w:rsidP="00695B15">
      <w:pPr>
        <w:pStyle w:val="ListParagraph"/>
        <w:numPr>
          <w:ilvl w:val="0"/>
          <w:numId w:val="4"/>
        </w:numPr>
        <w:rPr>
          <w:sz w:val="28"/>
          <w:szCs w:val="28"/>
        </w:rPr>
      </w:pPr>
      <w:r w:rsidRPr="00F468C1">
        <w:rPr>
          <w:sz w:val="28"/>
          <w:szCs w:val="28"/>
        </w:rPr>
        <w:t xml:space="preserve">to monitor and maintain high quality </w:t>
      </w:r>
      <w:proofErr w:type="gramStart"/>
      <w:r w:rsidRPr="00F468C1">
        <w:rPr>
          <w:sz w:val="28"/>
          <w:szCs w:val="28"/>
        </w:rPr>
        <w:t>resources</w:t>
      </w:r>
      <w:proofErr w:type="gramEnd"/>
      <w:r w:rsidRPr="00F468C1">
        <w:rPr>
          <w:sz w:val="28"/>
          <w:szCs w:val="28"/>
        </w:rPr>
        <w:t xml:space="preserve"> </w:t>
      </w:r>
    </w:p>
    <w:p w14:paraId="7744E136" w14:textId="77777777" w:rsidR="00695B15" w:rsidRPr="00F468C1" w:rsidRDefault="00BD246B" w:rsidP="00695B15">
      <w:pPr>
        <w:pStyle w:val="ListParagraph"/>
        <w:numPr>
          <w:ilvl w:val="0"/>
          <w:numId w:val="4"/>
        </w:numPr>
        <w:rPr>
          <w:sz w:val="28"/>
          <w:szCs w:val="28"/>
        </w:rPr>
      </w:pPr>
      <w:r w:rsidRPr="00F468C1">
        <w:rPr>
          <w:sz w:val="28"/>
          <w:szCs w:val="28"/>
        </w:rPr>
        <w:t xml:space="preserve"> to observe and support colleagues in the teaching of </w:t>
      </w:r>
      <w:proofErr w:type="gramStart"/>
      <w:r w:rsidRPr="00F468C1">
        <w:rPr>
          <w:sz w:val="28"/>
          <w:szCs w:val="28"/>
        </w:rPr>
        <w:t>mathematics</w:t>
      </w:r>
      <w:proofErr w:type="gramEnd"/>
      <w:r w:rsidRPr="00F468C1">
        <w:rPr>
          <w:sz w:val="28"/>
          <w:szCs w:val="28"/>
        </w:rPr>
        <w:t xml:space="preserve"> </w:t>
      </w:r>
    </w:p>
    <w:p w14:paraId="6E48DB56" w14:textId="77777777" w:rsidR="00695B15" w:rsidRPr="00F468C1" w:rsidRDefault="00BD246B" w:rsidP="00695B15">
      <w:pPr>
        <w:pStyle w:val="ListParagraph"/>
        <w:numPr>
          <w:ilvl w:val="0"/>
          <w:numId w:val="4"/>
        </w:numPr>
        <w:rPr>
          <w:sz w:val="28"/>
          <w:szCs w:val="28"/>
        </w:rPr>
      </w:pPr>
      <w:r w:rsidRPr="00F468C1">
        <w:rPr>
          <w:sz w:val="28"/>
          <w:szCs w:val="28"/>
        </w:rPr>
        <w:t xml:space="preserve"> to take the lead in policy and curriculum development </w:t>
      </w:r>
    </w:p>
    <w:p w14:paraId="3F54E1EB" w14:textId="77777777" w:rsidR="00695B15" w:rsidRPr="00F468C1" w:rsidRDefault="00BD246B" w:rsidP="00695B15">
      <w:pPr>
        <w:pStyle w:val="ListParagraph"/>
        <w:numPr>
          <w:ilvl w:val="0"/>
          <w:numId w:val="4"/>
        </w:numPr>
        <w:rPr>
          <w:sz w:val="28"/>
          <w:szCs w:val="28"/>
        </w:rPr>
      </w:pPr>
      <w:r w:rsidRPr="00F468C1">
        <w:rPr>
          <w:sz w:val="28"/>
          <w:szCs w:val="28"/>
        </w:rPr>
        <w:t xml:space="preserve">to consider the drivers that shape our curriculum to suit the needs of our pupils as </w:t>
      </w:r>
      <w:proofErr w:type="gramStart"/>
      <w:r w:rsidRPr="00F468C1">
        <w:rPr>
          <w:sz w:val="28"/>
          <w:szCs w:val="28"/>
        </w:rPr>
        <w:t>individuals</w:t>
      </w:r>
      <w:proofErr w:type="gramEnd"/>
      <w:r w:rsidRPr="00F468C1">
        <w:rPr>
          <w:sz w:val="28"/>
          <w:szCs w:val="28"/>
        </w:rPr>
        <w:t xml:space="preserve"> </w:t>
      </w:r>
    </w:p>
    <w:p w14:paraId="1EAC761E" w14:textId="77777777" w:rsidR="00695B15" w:rsidRPr="00F468C1" w:rsidRDefault="00BD246B" w:rsidP="00695B15">
      <w:pPr>
        <w:pStyle w:val="ListParagraph"/>
        <w:numPr>
          <w:ilvl w:val="0"/>
          <w:numId w:val="4"/>
        </w:numPr>
        <w:rPr>
          <w:sz w:val="28"/>
          <w:szCs w:val="28"/>
        </w:rPr>
      </w:pPr>
      <w:r w:rsidRPr="00F468C1">
        <w:rPr>
          <w:sz w:val="28"/>
          <w:szCs w:val="28"/>
        </w:rPr>
        <w:t xml:space="preserve">to be informed about current developments in the teaching of mathematics and to disseminate information to </w:t>
      </w:r>
      <w:proofErr w:type="gramStart"/>
      <w:r w:rsidRPr="00F468C1">
        <w:rPr>
          <w:sz w:val="28"/>
          <w:szCs w:val="28"/>
        </w:rPr>
        <w:t>colleagues</w:t>
      </w:r>
      <w:proofErr w:type="gramEnd"/>
      <w:r w:rsidRPr="00F468C1">
        <w:rPr>
          <w:sz w:val="28"/>
          <w:szCs w:val="28"/>
        </w:rPr>
        <w:t xml:space="preserve"> </w:t>
      </w:r>
    </w:p>
    <w:p w14:paraId="46D47443" w14:textId="77777777" w:rsidR="00695B15" w:rsidRPr="00F468C1" w:rsidRDefault="00BD246B" w:rsidP="00695B15">
      <w:pPr>
        <w:pStyle w:val="ListParagraph"/>
        <w:numPr>
          <w:ilvl w:val="0"/>
          <w:numId w:val="4"/>
        </w:numPr>
        <w:rPr>
          <w:sz w:val="28"/>
          <w:szCs w:val="28"/>
        </w:rPr>
      </w:pPr>
      <w:r w:rsidRPr="00F468C1">
        <w:rPr>
          <w:sz w:val="28"/>
          <w:szCs w:val="28"/>
        </w:rPr>
        <w:t xml:space="preserve">to liaise with other members of staff in order to develop a progressive and evolving mathematics </w:t>
      </w:r>
      <w:proofErr w:type="gramStart"/>
      <w:r w:rsidRPr="00F468C1">
        <w:rPr>
          <w:sz w:val="28"/>
          <w:szCs w:val="28"/>
        </w:rPr>
        <w:t>curriculum</w:t>
      </w:r>
      <w:proofErr w:type="gramEnd"/>
      <w:r w:rsidRPr="00F468C1">
        <w:rPr>
          <w:sz w:val="28"/>
          <w:szCs w:val="28"/>
        </w:rPr>
        <w:t xml:space="preserve"> </w:t>
      </w:r>
    </w:p>
    <w:p w14:paraId="74C17E4B" w14:textId="77777777" w:rsidR="00695B15" w:rsidRPr="00F468C1" w:rsidRDefault="00BD246B" w:rsidP="00695B15">
      <w:pPr>
        <w:pStyle w:val="ListParagraph"/>
        <w:numPr>
          <w:ilvl w:val="0"/>
          <w:numId w:val="4"/>
        </w:numPr>
        <w:rPr>
          <w:sz w:val="28"/>
          <w:szCs w:val="28"/>
        </w:rPr>
      </w:pPr>
      <w:r w:rsidRPr="00F468C1">
        <w:rPr>
          <w:sz w:val="28"/>
          <w:szCs w:val="28"/>
        </w:rPr>
        <w:t xml:space="preserve"> to measure the impact of teaching and learning to decide on future actions and </w:t>
      </w:r>
      <w:proofErr w:type="gramStart"/>
      <w:r w:rsidRPr="00F468C1">
        <w:rPr>
          <w:sz w:val="28"/>
          <w:szCs w:val="28"/>
        </w:rPr>
        <w:t>implementations</w:t>
      </w:r>
      <w:proofErr w:type="gramEnd"/>
      <w:r w:rsidRPr="00F468C1">
        <w:rPr>
          <w:sz w:val="28"/>
          <w:szCs w:val="28"/>
        </w:rPr>
        <w:t xml:space="preserve"> </w:t>
      </w:r>
    </w:p>
    <w:p w14:paraId="68751103" w14:textId="77777777" w:rsidR="00695B15" w:rsidRPr="00F468C1" w:rsidRDefault="00695B15" w:rsidP="00695B15">
      <w:pPr>
        <w:pStyle w:val="ListParagraph"/>
        <w:numPr>
          <w:ilvl w:val="0"/>
          <w:numId w:val="4"/>
        </w:numPr>
        <w:rPr>
          <w:sz w:val="28"/>
          <w:szCs w:val="28"/>
        </w:rPr>
      </w:pPr>
      <w:r w:rsidRPr="00F468C1">
        <w:rPr>
          <w:sz w:val="28"/>
          <w:szCs w:val="28"/>
        </w:rPr>
        <w:t>t</w:t>
      </w:r>
      <w:r w:rsidR="00BD246B" w:rsidRPr="00F468C1">
        <w:rPr>
          <w:sz w:val="28"/>
          <w:szCs w:val="28"/>
        </w:rPr>
        <w:t xml:space="preserve">o monitor the impact of recovery programmes including tutoring, intervention and catch-up sessions </w:t>
      </w:r>
    </w:p>
    <w:p w14:paraId="1AB47B01" w14:textId="79E08ED6" w:rsidR="00E82BE5" w:rsidRPr="00F468C1" w:rsidRDefault="00BD246B" w:rsidP="00695B15">
      <w:pPr>
        <w:pStyle w:val="ListParagraph"/>
        <w:numPr>
          <w:ilvl w:val="0"/>
          <w:numId w:val="4"/>
        </w:numPr>
        <w:rPr>
          <w:sz w:val="28"/>
          <w:szCs w:val="28"/>
        </w:rPr>
      </w:pPr>
      <w:r w:rsidRPr="00F468C1">
        <w:rPr>
          <w:sz w:val="28"/>
          <w:szCs w:val="28"/>
        </w:rPr>
        <w:t>to report to the Principal and Governors on a regular basis</w:t>
      </w:r>
    </w:p>
    <w:sectPr w:rsidR="00E82BE5" w:rsidRPr="00F46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B2D33"/>
    <w:multiLevelType w:val="hybridMultilevel"/>
    <w:tmpl w:val="8AD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B4424"/>
    <w:multiLevelType w:val="hybridMultilevel"/>
    <w:tmpl w:val="AEA0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0D09AA"/>
    <w:multiLevelType w:val="hybridMultilevel"/>
    <w:tmpl w:val="EAD6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A0023"/>
    <w:multiLevelType w:val="hybridMultilevel"/>
    <w:tmpl w:val="CEF4241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num w:numId="1" w16cid:durableId="1157916686">
    <w:abstractNumId w:val="1"/>
  </w:num>
  <w:num w:numId="2" w16cid:durableId="889460137">
    <w:abstractNumId w:val="0"/>
  </w:num>
  <w:num w:numId="3" w16cid:durableId="1677924475">
    <w:abstractNumId w:val="2"/>
  </w:num>
  <w:num w:numId="4" w16cid:durableId="1628075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6B"/>
    <w:rsid w:val="000331C7"/>
    <w:rsid w:val="000B061B"/>
    <w:rsid w:val="001E514D"/>
    <w:rsid w:val="001F6CA0"/>
    <w:rsid w:val="002E53EB"/>
    <w:rsid w:val="00333490"/>
    <w:rsid w:val="003E631B"/>
    <w:rsid w:val="004245EC"/>
    <w:rsid w:val="00435F70"/>
    <w:rsid w:val="00597937"/>
    <w:rsid w:val="006002B6"/>
    <w:rsid w:val="00695B15"/>
    <w:rsid w:val="00710DE4"/>
    <w:rsid w:val="007646AB"/>
    <w:rsid w:val="007D1E4F"/>
    <w:rsid w:val="008A219D"/>
    <w:rsid w:val="00A01D6A"/>
    <w:rsid w:val="00BD246B"/>
    <w:rsid w:val="00C72F73"/>
    <w:rsid w:val="00CE0EC8"/>
    <w:rsid w:val="00D6466F"/>
    <w:rsid w:val="00DA1641"/>
    <w:rsid w:val="00DF0BBE"/>
    <w:rsid w:val="00E228A9"/>
    <w:rsid w:val="00E370E2"/>
    <w:rsid w:val="00E82BE5"/>
    <w:rsid w:val="00ED3F9A"/>
    <w:rsid w:val="00F459DC"/>
    <w:rsid w:val="00F468C1"/>
    <w:rsid w:val="00F810FA"/>
    <w:rsid w:val="00FD1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7A3AA"/>
  <w15:chartTrackingRefBased/>
  <w15:docId w15:val="{605E8B19-1875-411C-B485-99DA7B99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4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4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4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4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4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4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4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4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4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4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46B"/>
    <w:rPr>
      <w:rFonts w:eastAsiaTheme="majorEastAsia" w:cstheme="majorBidi"/>
      <w:color w:val="272727" w:themeColor="text1" w:themeTint="D8"/>
    </w:rPr>
  </w:style>
  <w:style w:type="paragraph" w:styleId="Title">
    <w:name w:val="Title"/>
    <w:basedOn w:val="Normal"/>
    <w:next w:val="Normal"/>
    <w:link w:val="TitleChar"/>
    <w:uiPriority w:val="10"/>
    <w:qFormat/>
    <w:rsid w:val="00BD2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46B"/>
    <w:pPr>
      <w:spacing w:before="160"/>
      <w:jc w:val="center"/>
    </w:pPr>
    <w:rPr>
      <w:i/>
      <w:iCs/>
      <w:color w:val="404040" w:themeColor="text1" w:themeTint="BF"/>
    </w:rPr>
  </w:style>
  <w:style w:type="character" w:customStyle="1" w:styleId="QuoteChar">
    <w:name w:val="Quote Char"/>
    <w:basedOn w:val="DefaultParagraphFont"/>
    <w:link w:val="Quote"/>
    <w:uiPriority w:val="29"/>
    <w:rsid w:val="00BD246B"/>
    <w:rPr>
      <w:i/>
      <w:iCs/>
      <w:color w:val="404040" w:themeColor="text1" w:themeTint="BF"/>
    </w:rPr>
  </w:style>
  <w:style w:type="paragraph" w:styleId="ListParagraph">
    <w:name w:val="List Paragraph"/>
    <w:basedOn w:val="Normal"/>
    <w:uiPriority w:val="34"/>
    <w:qFormat/>
    <w:rsid w:val="00BD246B"/>
    <w:pPr>
      <w:ind w:left="720"/>
      <w:contextualSpacing/>
    </w:pPr>
  </w:style>
  <w:style w:type="character" w:styleId="IntenseEmphasis">
    <w:name w:val="Intense Emphasis"/>
    <w:basedOn w:val="DefaultParagraphFont"/>
    <w:uiPriority w:val="21"/>
    <w:qFormat/>
    <w:rsid w:val="00BD246B"/>
    <w:rPr>
      <w:i/>
      <w:iCs/>
      <w:color w:val="2F5496" w:themeColor="accent1" w:themeShade="BF"/>
    </w:rPr>
  </w:style>
  <w:style w:type="paragraph" w:styleId="IntenseQuote">
    <w:name w:val="Intense Quote"/>
    <w:basedOn w:val="Normal"/>
    <w:next w:val="Normal"/>
    <w:link w:val="IntenseQuoteChar"/>
    <w:uiPriority w:val="30"/>
    <w:qFormat/>
    <w:rsid w:val="00BD2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46B"/>
    <w:rPr>
      <w:i/>
      <w:iCs/>
      <w:color w:val="2F5496" w:themeColor="accent1" w:themeShade="BF"/>
    </w:rPr>
  </w:style>
  <w:style w:type="character" w:styleId="IntenseReference">
    <w:name w:val="Intense Reference"/>
    <w:basedOn w:val="DefaultParagraphFont"/>
    <w:uiPriority w:val="32"/>
    <w:qFormat/>
    <w:rsid w:val="00BD246B"/>
    <w:rPr>
      <w:b/>
      <w:bCs/>
      <w:smallCaps/>
      <w:color w:val="2F5496" w:themeColor="accent1" w:themeShade="BF"/>
      <w:spacing w:val="5"/>
    </w:rPr>
  </w:style>
  <w:style w:type="paragraph" w:customStyle="1" w:styleId="1bodycopy10pt">
    <w:name w:val="1 body copy 10pt"/>
    <w:basedOn w:val="Normal"/>
    <w:link w:val="1bodycopy10ptChar"/>
    <w:qFormat/>
    <w:rsid w:val="00695B15"/>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695B15"/>
    <w:rPr>
      <w:rFonts w:ascii="Arial" w:eastAsia="MS Mincho" w:hAnsi="Arial" w:cs="Times New Roman"/>
      <w:kern w:val="0"/>
      <w:sz w:val="20"/>
      <w:szCs w:val="24"/>
      <w:lang w:val="en-US"/>
      <w14:ligatures w14:val="none"/>
    </w:rPr>
  </w:style>
  <w:style w:type="paragraph" w:customStyle="1" w:styleId="1bodycopy11pt">
    <w:name w:val="1 body copy 11pt"/>
    <w:autoRedefine/>
    <w:rsid w:val="00695B15"/>
    <w:pPr>
      <w:spacing w:after="120" w:line="240" w:lineRule="auto"/>
      <w:ind w:right="850"/>
    </w:pPr>
    <w:rPr>
      <w:rFonts w:ascii="Arial" w:eastAsia="MS Mincho" w:hAnsi="Arial" w:cs="Arial"/>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Bennett</dc:creator>
  <cp:keywords/>
  <dc:description/>
  <cp:lastModifiedBy>Tiffany Hebron</cp:lastModifiedBy>
  <cp:revision>2</cp:revision>
  <dcterms:created xsi:type="dcterms:W3CDTF">2024-04-23T11:36:00Z</dcterms:created>
  <dcterms:modified xsi:type="dcterms:W3CDTF">2024-04-23T11:36:00Z</dcterms:modified>
</cp:coreProperties>
</file>